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1F3" w:rsidRPr="006E41F3" w:rsidRDefault="006E41F3" w:rsidP="006E41F3">
      <w:pPr>
        <w:rPr>
          <w:b/>
          <w:sz w:val="32"/>
          <w:szCs w:val="32"/>
        </w:rPr>
      </w:pPr>
      <w:bookmarkStart w:id="0" w:name="_GoBack"/>
      <w:r w:rsidRPr="006E41F3">
        <w:rPr>
          <w:b/>
          <w:sz w:val="32"/>
          <w:szCs w:val="32"/>
        </w:rPr>
        <w:t xml:space="preserve">Liturgical Committee       </w:t>
      </w:r>
    </w:p>
    <w:bookmarkEnd w:id="0"/>
    <w:p w:rsidR="00A15F3E" w:rsidRPr="006E41F3" w:rsidRDefault="006E41F3" w:rsidP="006E41F3">
      <w:pPr>
        <w:rPr>
          <w:sz w:val="28"/>
          <w:szCs w:val="28"/>
        </w:rPr>
      </w:pPr>
      <w:r w:rsidRPr="006E41F3">
        <w:rPr>
          <w:sz w:val="28"/>
          <w:szCs w:val="28"/>
        </w:rPr>
        <w:t xml:space="preserve">  Liturgy is the center of Christian life for the Church.  The primary role of the liturgical committee is to focus on the full range of the parish's liturgical life and to represent the consensus of the community in matters related to that liturgical life.  The committee works to ensure that celebrations are planned in such a way that they lead to a conscious, active and full participation of the faithful both in body and in mind.  </w:t>
      </w:r>
    </w:p>
    <w:sectPr w:rsidR="00A15F3E" w:rsidRPr="006E41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1F3"/>
    <w:rsid w:val="006E41F3"/>
    <w:rsid w:val="00A15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85FC61-A623-4827-A67C-0B20B6155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Words>
  <Characters>397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dc:creator>
  <cp:keywords/>
  <dc:description/>
  <cp:lastModifiedBy>Lorna ..</cp:lastModifiedBy>
  <cp:revision>1</cp:revision>
  <dcterms:created xsi:type="dcterms:W3CDTF">2016-11-06T21:19:00Z</dcterms:created>
  <dcterms:modified xsi:type="dcterms:W3CDTF">2016-11-06T21:19:00Z</dcterms:modified>
</cp:coreProperties>
</file>